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lang w:eastAsia="zh-CN"/>
        </w:rPr>
      </w:pPr>
      <w:r>
        <w:rPr>
          <w:rFonts w:hint="eastAsia" w:ascii="黑体" w:hAnsi="黑体" w:eastAsia="黑体" w:cs="黑体"/>
          <w:lang w:eastAsia="zh-CN"/>
        </w:rPr>
        <w:t>附件</w:t>
      </w:r>
    </w:p>
    <w:p>
      <w:pPr>
        <w:widowControl/>
        <w:spacing w:line="576" w:lineRule="exact"/>
        <w:jc w:val="center"/>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lang w:val="en-US" w:eastAsia="zh-CN"/>
        </w:rPr>
        <w:t>广元市文化广播电视和旅游局</w:t>
      </w:r>
    </w:p>
    <w:p>
      <w:pPr>
        <w:widowControl/>
        <w:spacing w:line="576" w:lineRule="exact"/>
        <w:jc w:val="center"/>
        <w:rPr>
          <w:rFonts w:hint="eastAsia"/>
          <w:lang w:eastAsia="zh-CN"/>
        </w:rPr>
      </w:pPr>
      <w:r>
        <w:rPr>
          <w:rFonts w:hint="eastAsia" w:ascii="方正小标宋简体" w:hAnsi="方正小标宋简体" w:eastAsia="方正小标宋简体" w:cs="方正小标宋简体"/>
          <w:bCs/>
          <w:w w:val="90"/>
          <w:kern w:val="0"/>
          <w:sz w:val="44"/>
          <w:szCs w:val="44"/>
          <w:lang w:val="en-US" w:eastAsia="zh-CN"/>
        </w:rPr>
        <w:t>2026年上半年广元市市属事业单位公开考核招聘工作人员拟聘用人员名单</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75"/>
        <w:gridCol w:w="1533"/>
        <w:gridCol w:w="1114"/>
        <w:gridCol w:w="1094"/>
        <w:gridCol w:w="585"/>
        <w:gridCol w:w="1033"/>
        <w:gridCol w:w="912"/>
        <w:gridCol w:w="1480"/>
        <w:gridCol w:w="1357"/>
        <w:gridCol w:w="1763"/>
        <w:gridCol w:w="1128"/>
        <w:gridCol w:w="74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ascii="黑体" w:hAnsi="宋体" w:eastAsia="黑体" w:cs="黑体"/>
                <w:color w:val="auto"/>
                <w:kern w:val="0"/>
                <w:sz w:val="22"/>
                <w:szCs w:val="22"/>
                <w:lang w:val="en-US" w:eastAsia="zh-CN" w:bidi="ar"/>
              </w:rPr>
              <w:t>序号</w:t>
            </w:r>
          </w:p>
        </w:tc>
        <w:tc>
          <w:tcPr>
            <w:tcW w:w="548"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编码</w:t>
            </w:r>
          </w:p>
        </w:tc>
        <w:tc>
          <w:tcPr>
            <w:tcW w:w="398"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用人单位</w:t>
            </w:r>
          </w:p>
        </w:tc>
        <w:tc>
          <w:tcPr>
            <w:tcW w:w="391"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姓名</w:t>
            </w:r>
          </w:p>
        </w:tc>
        <w:tc>
          <w:tcPr>
            <w:tcW w:w="20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性别</w:t>
            </w:r>
          </w:p>
        </w:tc>
        <w:tc>
          <w:tcPr>
            <w:tcW w:w="36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出生年月</w:t>
            </w:r>
          </w:p>
        </w:tc>
        <w:tc>
          <w:tcPr>
            <w:tcW w:w="32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学历</w:t>
            </w:r>
          </w:p>
        </w:tc>
        <w:tc>
          <w:tcPr>
            <w:tcW w:w="52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学位</w:t>
            </w:r>
          </w:p>
        </w:tc>
        <w:tc>
          <w:tcPr>
            <w:tcW w:w="485"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专业</w:t>
            </w:r>
          </w:p>
        </w:tc>
        <w:tc>
          <w:tcPr>
            <w:tcW w:w="63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院校</w:t>
            </w:r>
          </w:p>
        </w:tc>
        <w:tc>
          <w:tcPr>
            <w:tcW w:w="403"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面试成绩</w:t>
            </w:r>
          </w:p>
        </w:tc>
        <w:tc>
          <w:tcPr>
            <w:tcW w:w="267"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岗位排名</w:t>
            </w:r>
          </w:p>
        </w:tc>
        <w:tc>
          <w:tcPr>
            <w:tcW w:w="2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宋体" w:eastAsia="黑体" w:cs="黑体"/>
                <w:color w:val="auto"/>
                <w:kern w:val="0"/>
                <w:sz w:val="22"/>
                <w:szCs w:val="22"/>
                <w:lang w:val="en-US" w:eastAsia="zh-CN" w:bidi="ar"/>
              </w:rPr>
            </w:pPr>
            <w:r>
              <w:rPr>
                <w:rFonts w:hint="eastAsia" w:ascii="黑体" w:hAnsi="宋体" w:eastAsia="黑体" w:cs="黑体"/>
                <w:color w:val="auto"/>
                <w:kern w:val="0"/>
                <w:sz w:val="22"/>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5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20263001</w:t>
            </w:r>
          </w:p>
        </w:tc>
        <w:tc>
          <w:tcPr>
            <w:tcW w:w="39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广元市文化馆</w:t>
            </w:r>
          </w:p>
        </w:tc>
        <w:tc>
          <w:tcPr>
            <w:tcW w:w="39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曹</w:t>
            </w:r>
            <w:bookmarkStart w:id="0" w:name="_GoBack"/>
            <w:bookmarkEnd w:id="0"/>
            <w:r>
              <w:rPr>
                <w:rFonts w:hint="eastAsia" w:ascii="宋体" w:hAnsi="宋体" w:eastAsia="宋体" w:cs="宋体"/>
                <w:i w:val="0"/>
                <w:iCs w:val="0"/>
                <w:color w:val="000000"/>
                <w:kern w:val="0"/>
                <w:sz w:val="24"/>
                <w:szCs w:val="24"/>
                <w:u w:val="none"/>
                <w:lang w:val="en-US" w:eastAsia="zh-CN" w:bidi="ar"/>
              </w:rPr>
              <w:t>阿青</w:t>
            </w:r>
          </w:p>
        </w:tc>
        <w:tc>
          <w:tcPr>
            <w:tcW w:w="2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36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2001.02</w:t>
            </w:r>
          </w:p>
        </w:tc>
        <w:tc>
          <w:tcPr>
            <w:tcW w:w="32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研究生</w:t>
            </w:r>
          </w:p>
        </w:tc>
        <w:tc>
          <w:tcPr>
            <w:tcW w:w="52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艺术学硕士</w:t>
            </w:r>
          </w:p>
        </w:tc>
        <w:tc>
          <w:tcPr>
            <w:tcW w:w="485"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舞蹈专业</w:t>
            </w:r>
          </w:p>
        </w:tc>
        <w:tc>
          <w:tcPr>
            <w:tcW w:w="63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成都体育学院</w:t>
            </w:r>
          </w:p>
        </w:tc>
        <w:tc>
          <w:tcPr>
            <w:tcW w:w="403"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86.8</w:t>
            </w:r>
          </w:p>
        </w:tc>
        <w:tc>
          <w:tcPr>
            <w:tcW w:w="267"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2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5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20263002</w:t>
            </w:r>
          </w:p>
        </w:tc>
        <w:tc>
          <w:tcPr>
            <w:tcW w:w="398" w:type="pct"/>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广元市戏曲发展中心（四川省豫剧团）</w:t>
            </w:r>
          </w:p>
        </w:tc>
        <w:tc>
          <w:tcPr>
            <w:tcW w:w="39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李俊佟</w:t>
            </w:r>
          </w:p>
        </w:tc>
        <w:tc>
          <w:tcPr>
            <w:tcW w:w="2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36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1998.09</w:t>
            </w:r>
          </w:p>
        </w:tc>
        <w:tc>
          <w:tcPr>
            <w:tcW w:w="32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大学</w:t>
            </w:r>
          </w:p>
        </w:tc>
        <w:tc>
          <w:tcPr>
            <w:tcW w:w="52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艺术学学士</w:t>
            </w:r>
          </w:p>
        </w:tc>
        <w:tc>
          <w:tcPr>
            <w:tcW w:w="485"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播音与主持艺术专业</w:t>
            </w:r>
          </w:p>
        </w:tc>
        <w:tc>
          <w:tcPr>
            <w:tcW w:w="63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四川电影电视学院</w:t>
            </w:r>
          </w:p>
        </w:tc>
        <w:tc>
          <w:tcPr>
            <w:tcW w:w="403"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89.8</w:t>
            </w:r>
          </w:p>
        </w:tc>
        <w:tc>
          <w:tcPr>
            <w:tcW w:w="267"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2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5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20263003</w:t>
            </w:r>
          </w:p>
        </w:tc>
        <w:tc>
          <w:tcPr>
            <w:tcW w:w="398" w:type="pct"/>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p>
        </w:tc>
        <w:tc>
          <w:tcPr>
            <w:tcW w:w="39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龙雅琪</w:t>
            </w:r>
          </w:p>
        </w:tc>
        <w:tc>
          <w:tcPr>
            <w:tcW w:w="2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36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2006.11</w:t>
            </w:r>
          </w:p>
        </w:tc>
        <w:tc>
          <w:tcPr>
            <w:tcW w:w="32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大专</w:t>
            </w:r>
          </w:p>
        </w:tc>
        <w:tc>
          <w:tcPr>
            <w:tcW w:w="52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p>
        </w:tc>
        <w:tc>
          <w:tcPr>
            <w:tcW w:w="485"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戏曲表演（</w:t>
            </w:r>
            <w:r>
              <w:rPr>
                <w:rFonts w:hint="eastAsia" w:ascii="宋体" w:hAnsi="宋体" w:eastAsia="宋体" w:cs="宋体"/>
                <w:color w:val="auto"/>
                <w:kern w:val="0"/>
                <w:sz w:val="24"/>
                <w:szCs w:val="24"/>
                <w:lang w:val="en-US" w:eastAsia="zh-CN" w:bidi="ar"/>
              </w:rPr>
              <w:t>川剧表演</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专业</w:t>
            </w:r>
          </w:p>
        </w:tc>
        <w:tc>
          <w:tcPr>
            <w:tcW w:w="63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四川艺术职业学院</w:t>
            </w:r>
          </w:p>
        </w:tc>
        <w:tc>
          <w:tcPr>
            <w:tcW w:w="40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86.4</w:t>
            </w:r>
          </w:p>
        </w:tc>
        <w:tc>
          <w:tcPr>
            <w:tcW w:w="267"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2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5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20263003</w:t>
            </w:r>
          </w:p>
        </w:tc>
        <w:tc>
          <w:tcPr>
            <w:tcW w:w="398" w:type="pct"/>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p>
        </w:tc>
        <w:tc>
          <w:tcPr>
            <w:tcW w:w="39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岳  瑞</w:t>
            </w:r>
          </w:p>
        </w:tc>
        <w:tc>
          <w:tcPr>
            <w:tcW w:w="2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36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1993.11</w:t>
            </w:r>
          </w:p>
        </w:tc>
        <w:tc>
          <w:tcPr>
            <w:tcW w:w="32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大专</w:t>
            </w:r>
          </w:p>
        </w:tc>
        <w:tc>
          <w:tcPr>
            <w:tcW w:w="52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p>
        </w:tc>
        <w:tc>
          <w:tcPr>
            <w:tcW w:w="485"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影视表演专业</w:t>
            </w:r>
          </w:p>
        </w:tc>
        <w:tc>
          <w:tcPr>
            <w:tcW w:w="63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成都师范学院</w:t>
            </w:r>
          </w:p>
        </w:tc>
        <w:tc>
          <w:tcPr>
            <w:tcW w:w="40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82.56</w:t>
            </w:r>
          </w:p>
        </w:tc>
        <w:tc>
          <w:tcPr>
            <w:tcW w:w="267"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2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w:t>
            </w:r>
          </w:p>
        </w:tc>
        <w:tc>
          <w:tcPr>
            <w:tcW w:w="54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20263004</w:t>
            </w:r>
          </w:p>
        </w:tc>
        <w:tc>
          <w:tcPr>
            <w:tcW w:w="398" w:type="pct"/>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p>
        </w:tc>
        <w:tc>
          <w:tcPr>
            <w:tcW w:w="391"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郑星宇</w:t>
            </w:r>
          </w:p>
        </w:tc>
        <w:tc>
          <w:tcPr>
            <w:tcW w:w="2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36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1999.09</w:t>
            </w:r>
          </w:p>
        </w:tc>
        <w:tc>
          <w:tcPr>
            <w:tcW w:w="32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大学</w:t>
            </w:r>
          </w:p>
        </w:tc>
        <w:tc>
          <w:tcPr>
            <w:tcW w:w="529"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艺术学学士</w:t>
            </w:r>
          </w:p>
        </w:tc>
        <w:tc>
          <w:tcPr>
            <w:tcW w:w="485"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舞蹈表演专业</w:t>
            </w:r>
          </w:p>
        </w:tc>
        <w:tc>
          <w:tcPr>
            <w:tcW w:w="63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内江师范学院</w:t>
            </w:r>
          </w:p>
        </w:tc>
        <w:tc>
          <w:tcPr>
            <w:tcW w:w="403"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87.2</w:t>
            </w:r>
          </w:p>
        </w:tc>
        <w:tc>
          <w:tcPr>
            <w:tcW w:w="267"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270"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D35E36"/>
    <w:rsid w:val="C7DFC4ED"/>
    <w:rsid w:val="F6D3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2026-07-01T17:32:00Z</dcterms:created>
  <dc:creator>user</dc:creator>
  <cp:lastModifiedBy>user</cp:lastModifiedBy>
  <dcterms:modified xsi:type="dcterms:W3CDTF">2026-07-01T17:34:56Z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