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/>
          <w:b/>
          <w:bCs/>
          <w:sz w:val="32"/>
          <w:szCs w:val="32"/>
        </w:rPr>
        <w:t>附件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利州区非正常经营旅行社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（含分社、服务网点）名单</w:t>
      </w:r>
    </w:p>
    <w:tbl>
      <w:tblPr>
        <w:tblStyle w:val="13"/>
        <w:tblW w:w="1015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4"/>
        <w:gridCol w:w="2362"/>
        <w:gridCol w:w="2571"/>
        <w:gridCol w:w="2466"/>
        <w:gridCol w:w="23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163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单位名称</w:t>
            </w:r>
          </w:p>
        </w:tc>
        <w:tc>
          <w:tcPr>
            <w:tcW w:w="1266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地址</w:t>
            </w:r>
          </w:p>
        </w:tc>
        <w:tc>
          <w:tcPr>
            <w:tcW w:w="1214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统一社会信用代码</w:t>
            </w:r>
          </w:p>
        </w:tc>
        <w:tc>
          <w:tcPr>
            <w:tcW w:w="1163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1163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广元国际旅行社</w:t>
            </w:r>
          </w:p>
        </w:tc>
        <w:tc>
          <w:tcPr>
            <w:tcW w:w="1266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广元市利州区苴国路876号广元国际大酒店一楼</w:t>
            </w:r>
          </w:p>
        </w:tc>
        <w:tc>
          <w:tcPr>
            <w:tcW w:w="1214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91510802205803894J</w:t>
            </w:r>
          </w:p>
        </w:tc>
        <w:tc>
          <w:tcPr>
            <w:tcW w:w="1163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该企业被列入经营异常名录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1163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腾邦旅游集团有限公司广元分公司</w:t>
            </w:r>
          </w:p>
        </w:tc>
        <w:tc>
          <w:tcPr>
            <w:tcW w:w="1266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四川省广元市利州区南河办事处北京路自源综合楼1-15-4号</w:t>
            </w:r>
          </w:p>
        </w:tc>
        <w:tc>
          <w:tcPr>
            <w:tcW w:w="1214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91510802MA65Q17E6E</w:t>
            </w:r>
          </w:p>
        </w:tc>
        <w:tc>
          <w:tcPr>
            <w:tcW w:w="1163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该企业被列入经营异常名录</w:t>
            </w:r>
          </w:p>
        </w:tc>
      </w:tr>
      <w:tr>
        <w:tc>
          <w:tcPr>
            <w:tcW w:w="194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1163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成都光大国际旅行社有限责任公司广元服务网点</w:t>
            </w:r>
          </w:p>
        </w:tc>
        <w:tc>
          <w:tcPr>
            <w:tcW w:w="1266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广元市利州区利州东路丽都水岸1栋3-2号</w:t>
            </w:r>
          </w:p>
        </w:tc>
        <w:tc>
          <w:tcPr>
            <w:tcW w:w="1214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91510802MA659LD79P</w:t>
            </w:r>
          </w:p>
        </w:tc>
        <w:tc>
          <w:tcPr>
            <w:tcW w:w="1163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营业执照已注销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1163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四川省世景国际旅行社有限责任公司上西网点</w:t>
            </w:r>
          </w:p>
        </w:tc>
        <w:tc>
          <w:tcPr>
            <w:tcW w:w="1266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广元市利州区上西办事处则天路D10天旭商城35-37号</w:t>
            </w:r>
          </w:p>
        </w:tc>
        <w:tc>
          <w:tcPr>
            <w:tcW w:w="1214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91510802MA68UY9RXW</w:t>
            </w:r>
          </w:p>
        </w:tc>
        <w:tc>
          <w:tcPr>
            <w:tcW w:w="1163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营业执照已注销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1163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四川懒虫国际旅行社有限公司广元希望城服务网点</w:t>
            </w:r>
          </w:p>
        </w:tc>
        <w:tc>
          <w:tcPr>
            <w:tcW w:w="1266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广元市利州区宝轮镇宝兴路希望城4号楼3层15/16/17号</w:t>
            </w:r>
          </w:p>
        </w:tc>
        <w:tc>
          <w:tcPr>
            <w:tcW w:w="1214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91510802MA62GYPRXP</w:t>
            </w:r>
          </w:p>
        </w:tc>
        <w:tc>
          <w:tcPr>
            <w:tcW w:w="1163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营业执照已注销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</w:t>
            </w:r>
          </w:p>
        </w:tc>
        <w:tc>
          <w:tcPr>
            <w:tcW w:w="1163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四川省中国青年旅行社有限公司广元滨河路服务网点</w:t>
            </w:r>
          </w:p>
        </w:tc>
        <w:tc>
          <w:tcPr>
            <w:tcW w:w="1266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四川省广元市利州区南河办事处天成路天剑大厦2层</w:t>
            </w:r>
          </w:p>
        </w:tc>
        <w:tc>
          <w:tcPr>
            <w:tcW w:w="1214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91510802MA6254AYX2</w:t>
            </w:r>
          </w:p>
        </w:tc>
        <w:tc>
          <w:tcPr>
            <w:tcW w:w="1163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营业执照已注销</w:t>
            </w:r>
          </w:p>
        </w:tc>
      </w:tr>
      <w:tr>
        <w:tc>
          <w:tcPr>
            <w:tcW w:w="194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</w:t>
            </w:r>
          </w:p>
        </w:tc>
        <w:tc>
          <w:tcPr>
            <w:tcW w:w="1163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成都环球国际旅行社有限公司广元宏图公寓店</w:t>
            </w:r>
          </w:p>
        </w:tc>
        <w:tc>
          <w:tcPr>
            <w:tcW w:w="1266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东坝办事处利州东路宏图公寓B栋1层8、9、10号</w:t>
            </w:r>
          </w:p>
        </w:tc>
        <w:tc>
          <w:tcPr>
            <w:tcW w:w="1214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91510802MACNDGRH5W</w:t>
            </w:r>
          </w:p>
        </w:tc>
        <w:tc>
          <w:tcPr>
            <w:tcW w:w="1163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营业执照已注销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</w:t>
            </w:r>
          </w:p>
        </w:tc>
        <w:tc>
          <w:tcPr>
            <w:tcW w:w="1163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中游国际旅行社(成都)有限公司利州东路服务网点</w:t>
            </w:r>
          </w:p>
        </w:tc>
        <w:tc>
          <w:tcPr>
            <w:tcW w:w="1266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嘉陵街道利州东路中段(原全保公司集资房)2层4号</w:t>
            </w:r>
          </w:p>
        </w:tc>
        <w:tc>
          <w:tcPr>
            <w:tcW w:w="1214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91510802MAE64L1F60</w:t>
            </w:r>
          </w:p>
        </w:tc>
        <w:tc>
          <w:tcPr>
            <w:tcW w:w="1163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该企业被列入经营异常名录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ang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ngal">
    <w:panose1 w:val="00000400000000000000"/>
    <w:charset w:val="00"/>
    <w:family w:val="auto"/>
    <w:pitch w:val="default"/>
    <w:sig w:usb0="00008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Mang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84"/>
    <w:rsid w:val="000B2349"/>
    <w:rsid w:val="00100084"/>
    <w:rsid w:val="006C4A3A"/>
    <w:rsid w:val="0090254F"/>
    <w:rsid w:val="00F8060D"/>
    <w:rsid w:val="776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4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Unresolved Mention"/>
    <w:basedOn w:val="1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</Words>
  <Characters>1018</Characters>
  <Lines>8</Lines>
  <Paragraphs>2</Paragraphs>
  <TotalTime>3</TotalTime>
  <ScaleCrop>false</ScaleCrop>
  <LinksUpToDate>false</LinksUpToDate>
  <CharactersWithSpaces>1194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2026-05-11T17:27:00Z</dcterms:created>
  <dc:creator>Just Leslie</dc:creator>
  <cp:lastModifiedBy>user</cp:lastModifiedBy>
  <dcterms:modified xsi:type="dcterms:W3CDTF">2026-05-12T16:58:43Z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