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</w:rPr>
      </w:pPr>
      <w:bookmarkStart w:id="0" w:name="_GoBack"/>
      <w:bookmarkEnd w:id="0"/>
      <w:r>
        <w:rPr>
          <w:rStyle w:val="5"/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  <w:t>申请书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21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  <w:t> </w:t>
      </w:r>
    </w:p>
    <w:tbl>
      <w:tblPr>
        <w:tblStyle w:val="3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3125"/>
        <w:gridCol w:w="4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1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内容</w:t>
            </w:r>
          </w:p>
        </w:tc>
        <w:tc>
          <w:tcPr>
            <w:tcW w:w="45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说明及要求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比选申请人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名称：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地址：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联系人：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项目名称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制作场地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设计制作规模及内容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比选范围和内容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豫剧《烽火情缘》舞美设计与制作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比选申请人合格条件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Microsoft YaHei UI" w:hAnsi="Microsoft YaHei UI" w:eastAsia="Microsoft YaHei UI" w:cs="Microsoft YaHei UI"/>
                <w:i w:val="0"/>
                <w:iCs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比选申请书份数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一份正本一份副本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比选申请人提交地点及截止时间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截止时间2022年9月27日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开启比选文件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比选时间2022年9月29日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限价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20万  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rFonts w:ascii="Helvetica" w:hAnsi="Helvetica" w:eastAsia="Helvetica" w:cs="Helvetica"/>
          <w:sz w:val="21"/>
          <w:szCs w:val="21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default" w:ascii="Helvetica" w:hAnsi="Helvetica" w:eastAsia="Helvetica" w:cs="Helvetica"/>
          <w:kern w:val="0"/>
          <w:sz w:val="21"/>
          <w:szCs w:val="21"/>
          <w:lang w:val="en-US" w:eastAsia="zh-CN" w:bidi="ar"/>
        </w:rPr>
        <w:t>豫剧《烽火情缘》技术参数</w:t>
      </w:r>
    </w:p>
    <w:tbl>
      <w:tblPr>
        <w:tblStyle w:val="3"/>
        <w:tblW w:w="101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795"/>
        <w:gridCol w:w="1905"/>
        <w:gridCol w:w="4185"/>
        <w:gridCol w:w="123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名称</w:t>
            </w:r>
          </w:p>
        </w:tc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序号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项目内容</w:t>
            </w:r>
          </w:p>
        </w:tc>
        <w:tc>
          <w:tcPr>
            <w:tcW w:w="4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材质/规格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数量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 观众进场景</w:t>
            </w: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台口纱幕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网格纱UV画面，宽17米高8米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136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平米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上场口大榕树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海绵软浮雕、布基材料、仿真树叶，异形宽8米高8米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64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平米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基础平台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长16米高0.8米，主平台深1.2米，钢架结构，多层踩板、表面仿青石浮雕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15.36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立方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基础平台后区梯步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长8米高2米，深1.8米钢架结构，多层踩板、表面仿青石浮雕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21.6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立方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基础平台前区梯步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长6米高0.6米，深1.5米钢架结构，多层踩板、表面仿青石浮雕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5.4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立方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后区白幕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白色布料，宽18米高8米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144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平米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7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背景幕布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白布、钢管穿杆、机场带，画师绘景，宽17m高8m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40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136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平米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8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山形切割幕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植绒、钢管穿杆，宽18m高12m、异形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100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平米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9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 下场口山体浮雕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海绵软浮雕、布基材料、异形宽6米高7米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42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平米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第一场旺苍坝</w:t>
            </w: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10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后区大石头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阻燃苯板雕刻、钢架结构、可移动、高2米宽5米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移动轨道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三角轨道18米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第二场旺苍坝中</w:t>
            </w: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上场口移动房片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钢管、龙骨架 、木板苯板雕刻、布料粘贴、万向轮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 木篱笆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钢管、龙骨架 、木板苯板雕刻、布料粘贴、万向轮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背景幕布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白布、钢管穿杆、机场带，画师绘景，宽17m高8m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40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136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平米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第三场川陕古道</w:t>
            </w: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背景幕布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白布、钢管穿杆、机场带，画师绘景，宽17m高5m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40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85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平米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16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古柏树干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海绵软浮雕、布基材料、异形宽1米高8米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4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17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古柏树叶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纱网景仿真枝叶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4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第四场杜宅</w:t>
            </w: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18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柱子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钢架结构硬景片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19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 灯笼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半立体制作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20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第一道仿古窗格门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软景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21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第二道仿古窗格门  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软景  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第五场红军宿营地</w:t>
            </w: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22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月亮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灯箱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 1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 23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背景幕布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白布、钢管穿杆、机场带，画师绘景，宽17m高5m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40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85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平米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第六场红军宿营地</w:t>
            </w: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24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草房子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钢管、龙骨架 、木板苯板雕刻、布料粘贴、万向轮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25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大枯树干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钢管、龙骨架 、 苯板雕刻、布料粘贴、万向轮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26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小枯树干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钢管、龙骨架 、 苯板雕刻、布料粘贴 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27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石墩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苯板雕刻、布料粘贴 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第七场红军宿营地</w:t>
            </w: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28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后区树叶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网景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29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背景幕布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白布、钢管穿杆、机场带，画师绘景，宽17m高5m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40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85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平米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9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第八场解放</w:t>
            </w: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30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背景幕布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白布、钢管穿杆、机场带，画师绘景，宽17m高8m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240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136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平米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31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杜鹃花网景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软网景宽17米高5米异形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85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平米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32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杜鹃花硬景片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宽3米高2米</w:t>
            </w: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33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现场装台人工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34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食宿费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hint="default" w:ascii="Helvetica" w:hAnsi="Helvetica" w:eastAsia="Helvetica" w:cs="Helvetica"/>
                <w:sz w:val="21"/>
                <w:szCs w:val="21"/>
              </w:rPr>
              <w:t>35</w:t>
            </w:r>
          </w:p>
        </w:tc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5"/>
                <w:rFonts w:ascii="仿宋" w:hAnsi="仿宋" w:eastAsia="仿宋" w:cs="仿宋"/>
                <w:sz w:val="21"/>
                <w:szCs w:val="21"/>
              </w:rPr>
              <w:t>运输费</w:t>
            </w:r>
          </w:p>
        </w:tc>
        <w:tc>
          <w:tcPr>
            <w:tcW w:w="4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crosoft YaHei UI">
    <w:altName w:val="文泉驿微米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jNzM0NjRkNWZlMGU0ZThkZjAxY2ZlYmE0ZjI1YmUifQ=="/>
  </w:docVars>
  <w:rsids>
    <w:rsidRoot w:val="32653313"/>
    <w:rsid w:val="32653313"/>
    <w:rsid w:val="EFFFCF3E"/>
    <w:rsid w:val="FFFFA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24</Characters>
  <Lines>0</Lines>
  <Paragraphs>0</Paragraphs>
  <TotalTime>3</TotalTime>
  <ScaleCrop>false</ScaleCrop>
  <LinksUpToDate>false</LinksUpToDate>
  <CharactersWithSpaces>24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2022-09-21T15:21:00Z</dcterms:created>
  <dc:creator>武1370962957</dc:creator>
  <cp:lastModifiedBy>uos</cp:lastModifiedBy>
  <dcterms:modified xsi:type="dcterms:W3CDTF">2022-09-21T15:26:37Z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D503D6C099C04FD3A11C1E64454D3FFB</vt:lpwstr>
  </property>
</Properties>
</file>