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pStyle w:val="5"/>
        <w:keepNext/>
        <w:keepLines/>
        <w:spacing w:after="0" w:line="576" w:lineRule="exact"/>
        <w:ind w:firstLine="0"/>
        <w:jc w:val="center"/>
        <w:rPr>
          <w:rFonts w:hint="eastAsia" w:ascii="楷体_GB2312" w:hAnsi="楷体" w:eastAsia="楷体_GB2312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第六批广元市非物质文化遗产代表性项目名录</w:t>
      </w:r>
      <w:bookmarkEnd w:id="0"/>
      <w:r>
        <w:rPr>
          <w:rFonts w:hint="eastAsia" w:ascii="楷体_GB2312" w:hAnsi="楷体" w:eastAsia="楷体_GB2312"/>
          <w:sz w:val="32"/>
          <w:szCs w:val="32"/>
        </w:rPr>
        <w:t>（共计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4类6</w:t>
      </w:r>
      <w:r>
        <w:rPr>
          <w:rFonts w:hint="eastAsia" w:ascii="楷体_GB2312" w:hAnsi="楷体" w:eastAsia="楷体_GB2312"/>
          <w:sz w:val="32"/>
          <w:szCs w:val="32"/>
        </w:rPr>
        <w:t>项）</w:t>
      </w:r>
    </w:p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62"/>
        <w:gridCol w:w="736"/>
        <w:gridCol w:w="3116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7" w:type="dxa"/>
            <w:gridSpan w:val="5"/>
            <w:noWrap w:val="0"/>
            <w:vAlign w:val="center"/>
          </w:tcPr>
          <w:p>
            <w:pPr>
              <w:pStyle w:val="6"/>
              <w:spacing w:line="30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一、民间文学</w:t>
            </w:r>
            <w:r>
              <w:rPr>
                <w:rFonts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2</w:t>
            </w:r>
            <w:r>
              <w:rPr>
                <w:rFonts w:ascii="黑体" w:hAnsi="黑体" w:eastAsia="黑体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编号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项目名称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Ⅰ-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武则天传说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皇泽寺博物馆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Ⅰ-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董永传说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苍溪县龙山镇乡村建设和文化旅游服务中心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7" w:type="dxa"/>
            <w:gridSpan w:val="5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二、传统美术（1项）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  <w:lang w:val="en-US" w:eastAsia="zh-CN"/>
              </w:rPr>
            </w:pPr>
            <w: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</w:rPr>
            </w:pPr>
            <w:r>
              <w:t>编号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</w:rPr>
            </w:pPr>
            <w:r>
              <w:t>项目名称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</w:rPr>
            </w:pPr>
            <w: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Ⅶ-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昭化薛氏糖画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昭化区文化馆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7" w:type="dxa"/>
            <w:gridSpan w:val="5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 w:ascii="黑体" w:hAnsi="黑体" w:eastAsia="黑体" w:cs="仿宋_GB2312"/>
              </w:rPr>
            </w:pPr>
            <w:r>
              <w:rPr>
                <w:rFonts w:hint="eastAsia" w:ascii="黑体" w:hAnsi="黑体" w:eastAsia="黑体"/>
                <w:lang w:eastAsia="zh-CN"/>
              </w:rPr>
              <w:t>三、传统技艺（2项）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  <w:lang w:val="en-US" w:eastAsia="zh-CN"/>
              </w:rPr>
            </w:pPr>
            <w: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编号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</w:pPr>
            <w:r>
              <w:t>项目名称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 w:cs="仿宋_GB2312"/>
              </w:rPr>
            </w:pPr>
            <w: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pStyle w:val="6"/>
              <w:spacing w:line="300" w:lineRule="exac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Ⅷ</w:t>
            </w:r>
            <w:r>
              <w:rPr>
                <w:rFonts w:hint="eastAsia"/>
                <w:lang w:val="en-US" w:eastAsia="zh-CN"/>
              </w:rPr>
              <w:t>-1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广元传统饮食制作技艺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广元蒸凉面制作技艺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广元市非物质文化遗产保护中心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朝天手工核桃饼制作技艺</w:t>
            </w:r>
          </w:p>
        </w:tc>
        <w:tc>
          <w:tcPr>
            <w:tcW w:w="2897" w:type="dxa"/>
            <w:vMerge w:val="restart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朝天区文化馆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中子月饼制作技艺</w:t>
            </w:r>
          </w:p>
        </w:tc>
        <w:tc>
          <w:tcPr>
            <w:tcW w:w="2897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青川灰搅团制作技艺</w:t>
            </w:r>
          </w:p>
        </w:tc>
        <w:tc>
          <w:tcPr>
            <w:tcW w:w="2897" w:type="dxa"/>
            <w:vMerge w:val="restart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青川县文化馆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青溪豆腐制作技艺</w:t>
            </w:r>
          </w:p>
        </w:tc>
        <w:tc>
          <w:tcPr>
            <w:tcW w:w="2897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唤马辣椒酱制作技艺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苍溪县唤马镇乡村建设和文化旅游服务中心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Ⅷ</w:t>
            </w:r>
            <w:r>
              <w:rPr>
                <w:rFonts w:hint="eastAsia"/>
                <w:lang w:val="en-US" w:eastAsia="zh-CN"/>
              </w:rPr>
              <w:t>-2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广元窑陶瓷烧制技艺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广元市非物质文化遗产保护中心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7" w:type="dxa"/>
            <w:gridSpan w:val="5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四、民俗（1项）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  <w:lang w:val="en-US" w:eastAsia="zh-CN"/>
              </w:rPr>
            </w:pPr>
            <w: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  <w:lang w:val="en-US" w:eastAsia="zh-CN"/>
              </w:rPr>
            </w:pPr>
            <w:r>
              <w:t>编号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/>
                <w:lang w:eastAsia="zh-CN"/>
              </w:rPr>
            </w:pPr>
            <w:r>
              <w:t>项目名称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ind w:firstLine="200"/>
              <w:rPr>
                <w:rFonts w:hint="eastAsia" w:cs="仿宋_GB2312"/>
              </w:rPr>
            </w:pPr>
            <w:r>
              <w:t>申报、保护责任单位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Ⅹ-1</w:t>
            </w:r>
          </w:p>
        </w:tc>
        <w:tc>
          <w:tcPr>
            <w:tcW w:w="3852" w:type="dxa"/>
            <w:gridSpan w:val="2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五指山“祭龙神”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pStyle w:val="6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广元剑阁五指农业观光旅游开发有限公司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52FB"/>
    <w:rsid w:val="26A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#3|1"/>
    <w:basedOn w:val="1"/>
    <w:qFormat/>
    <w:uiPriority w:val="0"/>
    <w:pPr>
      <w:spacing w:after="380"/>
      <w:ind w:firstLine="230"/>
      <w:jc w:val="left"/>
      <w:outlineLvl w:val="2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jc w:val="center"/>
    </w:pPr>
    <w:rPr>
      <w:rFonts w:ascii="宋体" w:hAnsi="宋体" w:cs="宋体"/>
      <w:color w:val="000000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2021-03-24T06:37:00Z</dcterms:created>
  <dc:creator>南衣</dc:creator>
  <cp:lastModifiedBy>南衣</cp:lastModifiedBy>
  <dcterms:modified xsi:type="dcterms:W3CDTF">2021-03-24T06:38:43Z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